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9F86B" w14:textId="77777777" w:rsidR="004D22A5" w:rsidRPr="00861400" w:rsidRDefault="004D22A5">
      <w:pPr>
        <w:rPr>
          <w:lang w:val="lt-LT"/>
        </w:rPr>
      </w:pPr>
    </w:p>
    <w:p w14:paraId="33D58E51" w14:textId="488F7F8E" w:rsidR="00BB2A43" w:rsidRPr="00861400" w:rsidRDefault="00BB2A43" w:rsidP="00BB2A43">
      <w:pPr>
        <w:jc w:val="right"/>
        <w:rPr>
          <w:b/>
          <w:sz w:val="24"/>
          <w:lang w:val="lt-LT"/>
        </w:rPr>
      </w:pPr>
      <w:r w:rsidRPr="00861400">
        <w:rPr>
          <w:b/>
          <w:sz w:val="24"/>
          <w:lang w:val="lt-LT"/>
        </w:rPr>
        <w:t xml:space="preserve">Priedas Nr. </w:t>
      </w:r>
      <w:r w:rsidR="00BD2F89">
        <w:rPr>
          <w:b/>
          <w:sz w:val="24"/>
          <w:lang w:val="lt-LT"/>
        </w:rPr>
        <w:t>4</w:t>
      </w:r>
    </w:p>
    <w:p w14:paraId="22C197FD" w14:textId="77777777" w:rsidR="00BB2A43" w:rsidRPr="00861400" w:rsidRDefault="00BB2A43" w:rsidP="00BB2A43">
      <w:pPr>
        <w:jc w:val="right"/>
        <w:rPr>
          <w:b/>
          <w:sz w:val="24"/>
          <w:lang w:val="lt-LT"/>
        </w:rPr>
      </w:pPr>
    </w:p>
    <w:p w14:paraId="77F08139" w14:textId="656DA356" w:rsidR="00BB2A43" w:rsidRPr="00861400" w:rsidRDefault="00BB2A43" w:rsidP="00BB2A43">
      <w:pPr>
        <w:rPr>
          <w:b/>
          <w:sz w:val="24"/>
          <w:lang w:val="lt-LT"/>
        </w:rPr>
      </w:pPr>
      <w:r w:rsidRPr="00861400">
        <w:rPr>
          <w:b/>
          <w:sz w:val="24"/>
          <w:lang w:val="lt-LT"/>
        </w:rPr>
        <w:t>I</w:t>
      </w:r>
      <w:r w:rsidR="00BE7A7D">
        <w:rPr>
          <w:b/>
          <w:sz w:val="24"/>
          <w:lang w:val="lt-LT"/>
        </w:rPr>
        <w:t>V</w:t>
      </w:r>
      <w:r w:rsidRPr="00861400">
        <w:rPr>
          <w:b/>
          <w:sz w:val="24"/>
          <w:lang w:val="lt-LT"/>
        </w:rPr>
        <w:t xml:space="preserve"> pirkimo objekto dalis.</w:t>
      </w:r>
    </w:p>
    <w:p w14:paraId="609A7060" w14:textId="204F6787" w:rsidR="00BB2A43" w:rsidRPr="00861400" w:rsidRDefault="00BB2A43" w:rsidP="00BB2A43">
      <w:pPr>
        <w:rPr>
          <w:i/>
          <w:sz w:val="24"/>
          <w:lang w:val="lt-LT"/>
        </w:rPr>
      </w:pPr>
      <w:r w:rsidRPr="00861400">
        <w:rPr>
          <w:i/>
          <w:sz w:val="24"/>
          <w:lang w:val="lt-LT"/>
        </w:rPr>
        <w:t xml:space="preserve">Asmeninės apsaugos priemonės </w:t>
      </w:r>
      <w:r w:rsidR="00503A69">
        <w:rPr>
          <w:i/>
          <w:sz w:val="24"/>
          <w:lang w:val="lt-LT"/>
        </w:rPr>
        <w:t>Centrui</w:t>
      </w:r>
    </w:p>
    <w:p w14:paraId="39EC0E44" w14:textId="77777777" w:rsidR="004D22A5" w:rsidRPr="00861400" w:rsidRDefault="004D22A5">
      <w:pPr>
        <w:rPr>
          <w:i/>
          <w:sz w:val="24"/>
          <w:lang w:val="lt-LT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625"/>
        <w:gridCol w:w="5314"/>
        <w:gridCol w:w="1123"/>
      </w:tblGrid>
      <w:tr w:rsidR="007E1B87" w:rsidRPr="007E1B87" w14:paraId="7ACE905A" w14:textId="77777777" w:rsidTr="007E1B87">
        <w:tc>
          <w:tcPr>
            <w:tcW w:w="566" w:type="dxa"/>
            <w:vAlign w:val="center"/>
          </w:tcPr>
          <w:p w14:paraId="2FEC2304" w14:textId="77777777" w:rsidR="004D22A5" w:rsidRPr="007E1B87" w:rsidRDefault="004D22A5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110821E7" w14:textId="77777777" w:rsidR="004D22A5" w:rsidRPr="007E1B87" w:rsidRDefault="004D22A5" w:rsidP="004D22A5">
            <w:pPr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Prekė</w:t>
            </w:r>
          </w:p>
        </w:tc>
        <w:tc>
          <w:tcPr>
            <w:tcW w:w="5314" w:type="dxa"/>
            <w:vAlign w:val="center"/>
          </w:tcPr>
          <w:p w14:paraId="00095F68" w14:textId="77777777" w:rsidR="004D22A5" w:rsidRPr="007E1B87" w:rsidRDefault="004D22A5" w:rsidP="004D22A5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Aprašymas</w:t>
            </w:r>
          </w:p>
        </w:tc>
        <w:tc>
          <w:tcPr>
            <w:tcW w:w="1123" w:type="dxa"/>
            <w:vAlign w:val="center"/>
          </w:tcPr>
          <w:p w14:paraId="029DCD03" w14:textId="35800B47" w:rsidR="004D22A5" w:rsidRPr="007E1B87" w:rsidRDefault="004D22A5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Kiekis </w:t>
            </w:r>
            <w:r w:rsidR="00166594">
              <w:rPr>
                <w:color w:val="000000" w:themeColor="text1"/>
                <w:sz w:val="24"/>
                <w:lang w:val="lt-LT"/>
              </w:rPr>
              <w:t>36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 mėn.</w:t>
            </w:r>
          </w:p>
        </w:tc>
      </w:tr>
      <w:tr w:rsidR="007E1B87" w:rsidRPr="007E1B87" w14:paraId="0611FB98" w14:textId="77777777" w:rsidTr="007E1B87">
        <w:tc>
          <w:tcPr>
            <w:tcW w:w="566" w:type="dxa"/>
            <w:vAlign w:val="center"/>
          </w:tcPr>
          <w:p w14:paraId="6184D741" w14:textId="77777777" w:rsidR="007E1B87" w:rsidRPr="007E1B87" w:rsidRDefault="007E1B87" w:rsidP="004D22A5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4042CB7B" w14:textId="77777777" w:rsidR="007E1B87" w:rsidRPr="007E1B87" w:rsidRDefault="007E1B87" w:rsidP="004D22A5">
            <w:pPr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5314" w:type="dxa"/>
            <w:vAlign w:val="center"/>
          </w:tcPr>
          <w:p w14:paraId="5D84F29E" w14:textId="77777777" w:rsidR="007E1B87" w:rsidRPr="007E1B87" w:rsidRDefault="007E1B87" w:rsidP="004D22A5">
            <w:pPr>
              <w:jc w:val="both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1123" w:type="dxa"/>
            <w:vAlign w:val="center"/>
          </w:tcPr>
          <w:p w14:paraId="505C756F" w14:textId="77777777" w:rsidR="007E1B87" w:rsidRPr="007E1B87" w:rsidRDefault="007E1B87" w:rsidP="004D22A5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vnt.</w:t>
            </w:r>
          </w:p>
        </w:tc>
      </w:tr>
      <w:tr w:rsidR="00BB2A43" w:rsidRPr="007E1B87" w14:paraId="0C5FD1F1" w14:textId="77777777" w:rsidTr="007E1B87">
        <w:tc>
          <w:tcPr>
            <w:tcW w:w="566" w:type="dxa"/>
            <w:vAlign w:val="center"/>
          </w:tcPr>
          <w:p w14:paraId="02F9C878" w14:textId="77777777" w:rsidR="00BB2A43" w:rsidRPr="007E1B87" w:rsidRDefault="00BB2A43" w:rsidP="00BB2A43">
            <w:pPr>
              <w:jc w:val="center"/>
              <w:rPr>
                <w:color w:val="000000" w:themeColor="text1"/>
                <w:sz w:val="24"/>
                <w:lang w:val="lt-LT"/>
              </w:rPr>
            </w:pPr>
          </w:p>
        </w:tc>
        <w:tc>
          <w:tcPr>
            <w:tcW w:w="2625" w:type="dxa"/>
            <w:vAlign w:val="center"/>
          </w:tcPr>
          <w:p w14:paraId="438C4948" w14:textId="77777777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</w:p>
        </w:tc>
        <w:tc>
          <w:tcPr>
            <w:tcW w:w="5314" w:type="dxa"/>
            <w:vAlign w:val="center"/>
          </w:tcPr>
          <w:p w14:paraId="77E43702" w14:textId="77777777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</w:p>
        </w:tc>
        <w:tc>
          <w:tcPr>
            <w:tcW w:w="1123" w:type="dxa"/>
            <w:vAlign w:val="center"/>
          </w:tcPr>
          <w:p w14:paraId="091F2F22" w14:textId="685F2483" w:rsidR="00BB2A43" w:rsidRPr="007E1B87" w:rsidRDefault="00BB2A43" w:rsidP="00BB2A43">
            <w:pPr>
              <w:jc w:val="center"/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Poros</w:t>
            </w:r>
          </w:p>
        </w:tc>
      </w:tr>
      <w:tr w:rsidR="008E66DF" w:rsidRPr="007E1B87" w14:paraId="2E8F333A" w14:textId="77777777" w:rsidTr="007E1B87">
        <w:tc>
          <w:tcPr>
            <w:tcW w:w="566" w:type="dxa"/>
            <w:vAlign w:val="center"/>
          </w:tcPr>
          <w:p w14:paraId="13B7B5DD" w14:textId="31D1668F" w:rsidR="008E66DF" w:rsidRPr="007E1B87" w:rsidRDefault="005B21CF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1</w:t>
            </w:r>
          </w:p>
        </w:tc>
        <w:tc>
          <w:tcPr>
            <w:tcW w:w="2625" w:type="dxa"/>
          </w:tcPr>
          <w:p w14:paraId="09C89B9B" w14:textId="3027810C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Darbo batai pusauliniai</w:t>
            </w:r>
          </w:p>
        </w:tc>
        <w:tc>
          <w:tcPr>
            <w:tcW w:w="5314" w:type="dxa"/>
          </w:tcPr>
          <w:p w14:paraId="5A7A7CB9" w14:textId="77777777" w:rsidR="005B21CF" w:rsidRPr="00BA32EE" w:rsidRDefault="005B21CF" w:rsidP="005B21CF">
            <w:pPr>
              <w:rPr>
                <w:b/>
                <w:color w:val="000000" w:themeColor="text1"/>
                <w:sz w:val="24"/>
                <w:lang w:val="lt-LT"/>
              </w:rPr>
            </w:pPr>
            <w:r w:rsidRPr="00BA32EE">
              <w:rPr>
                <w:b/>
                <w:color w:val="000000" w:themeColor="text1"/>
                <w:sz w:val="24"/>
                <w:lang w:val="lt-LT"/>
              </w:rPr>
              <w:t>Techniniai rodikliai:</w:t>
            </w:r>
          </w:p>
          <w:p w14:paraId="280FA39E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Batviršis: Atspari vandeniui oda. Batviršio kantas paminkštintas.</w:t>
            </w:r>
          </w:p>
          <w:p w14:paraId="7B04B924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 xml:space="preserve">Padas: Nemažiau kaip dviejų tankių PU/TPU (poliuretanas/termoplastiko poliuretanas) ar PU/GUMA (ar lygiavertis), raštuotas, antistatinis, neslidus ant šlapios keramikos ir tepaluoto plieno  (SRC), energijos absorbcija užkulnio srityje. Padas – atsparus riebalams, naftos produktams. Padas izoliuojantis pėdą nuo karščio (HI) ir šalčio (CI). </w:t>
            </w:r>
          </w:p>
          <w:p w14:paraId="7F3F849F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Pamušalas: Dilimui atsparus, sugeriantis ir išgarinantis drėgmę.</w:t>
            </w:r>
          </w:p>
          <w:p w14:paraId="42CFD35A" w14:textId="77777777" w:rsidR="005B21CF" w:rsidRPr="00BA32EE" w:rsidRDefault="005B21CF" w:rsidP="005B21CF">
            <w:pPr>
              <w:jc w:val="both"/>
              <w:rPr>
                <w:strike/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 xml:space="preserve">Įklotė: Išimama, dengianti visą 100% pėdos plotį, anatominė, antistatinė. </w:t>
            </w:r>
          </w:p>
          <w:p w14:paraId="39EC0CD2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Liežuvėlis: Aklinas.</w:t>
            </w:r>
          </w:p>
          <w:p w14:paraId="2FB4A80F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Pirštų apsauga: Kompozitinė noselė.  Atspari iki 200J smūgio energijai. Išorinė batviršio dalis pirštų srityje papildomai aplieta.</w:t>
            </w:r>
          </w:p>
          <w:p w14:paraId="40A02423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Pado apsauga: Kevlarinė (arba lygiavertė) plokštelė. Lanksti, neperduriama.</w:t>
            </w:r>
          </w:p>
          <w:p w14:paraId="5A9720A4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Suvarstymas: Raišteliais.</w:t>
            </w:r>
          </w:p>
          <w:p w14:paraId="72CC09D1" w14:textId="77777777" w:rsidR="005B21CF" w:rsidRPr="00BA32EE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 xml:space="preserve">Panaudojimas: Avalynė turi būti tinkama naudoti drėgnoje aplinkoje, lauke. </w:t>
            </w:r>
          </w:p>
          <w:p w14:paraId="4EC67977" w14:textId="18A199C1" w:rsidR="008E66D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BA32EE">
              <w:rPr>
                <w:color w:val="000000" w:themeColor="text1"/>
                <w:sz w:val="24"/>
                <w:lang w:val="lt-LT"/>
              </w:rPr>
              <w:t>Standartai:  EN ISO 20345:2022 S3 HRO WRU SRC HI CI .</w:t>
            </w:r>
          </w:p>
        </w:tc>
        <w:tc>
          <w:tcPr>
            <w:tcW w:w="1123" w:type="dxa"/>
            <w:vAlign w:val="center"/>
          </w:tcPr>
          <w:p w14:paraId="2F2EB980" w14:textId="3A1FF7FA" w:rsidR="008E66DF" w:rsidRPr="007E1B87" w:rsidRDefault="00BE7A7D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5</w:t>
            </w:r>
          </w:p>
        </w:tc>
      </w:tr>
      <w:tr w:rsidR="008E66DF" w:rsidRPr="007E1B87" w14:paraId="30026C82" w14:textId="77777777" w:rsidTr="007E1B87">
        <w:tc>
          <w:tcPr>
            <w:tcW w:w="566" w:type="dxa"/>
            <w:vAlign w:val="center"/>
          </w:tcPr>
          <w:p w14:paraId="522ECAC8" w14:textId="5D995FB6" w:rsidR="008E66DF" w:rsidRPr="007E1B87" w:rsidRDefault="005B21CF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2</w:t>
            </w:r>
          </w:p>
        </w:tc>
        <w:tc>
          <w:tcPr>
            <w:tcW w:w="2625" w:type="dxa"/>
          </w:tcPr>
          <w:p w14:paraId="68262E20" w14:textId="51E67B7C" w:rsidR="008E66DF" w:rsidRPr="007E1B87" w:rsidRDefault="008E66DF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Darbo batai auliukiniai </w:t>
            </w:r>
          </w:p>
        </w:tc>
        <w:tc>
          <w:tcPr>
            <w:tcW w:w="5314" w:type="dxa"/>
          </w:tcPr>
          <w:p w14:paraId="1AD98712" w14:textId="77777777" w:rsidR="005B21CF" w:rsidRPr="007E1B87" w:rsidRDefault="005B21CF" w:rsidP="005B21CF">
            <w:pPr>
              <w:rPr>
                <w:b/>
                <w:color w:val="000000" w:themeColor="text1"/>
                <w:sz w:val="24"/>
                <w:lang w:val="lt-LT"/>
              </w:rPr>
            </w:pPr>
            <w:r w:rsidRPr="007E1B87">
              <w:rPr>
                <w:b/>
                <w:color w:val="000000" w:themeColor="text1"/>
                <w:sz w:val="24"/>
                <w:lang w:val="lt-LT"/>
              </w:rPr>
              <w:t>Techniniai rodikliai:</w:t>
            </w:r>
          </w:p>
          <w:p w14:paraId="261F8134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Batviršis: Atspari vandeniui (hidrofobinio apdirbimo ) oda. Batviršio kantas paminkštintas.</w:t>
            </w:r>
          </w:p>
          <w:p w14:paraId="21AC5C31" w14:textId="77777777" w:rsidR="005B21CF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Padas: Nemažiau kaip </w:t>
            </w:r>
            <w:r w:rsidRPr="00A74DC1">
              <w:rPr>
                <w:color w:val="000000" w:themeColor="text1"/>
                <w:sz w:val="24"/>
                <w:lang w:val="lt-LT"/>
              </w:rPr>
              <w:t xml:space="preserve">dviejų </w:t>
            </w:r>
            <w:r w:rsidRPr="007E1B87">
              <w:rPr>
                <w:color w:val="000000" w:themeColor="text1"/>
                <w:sz w:val="24"/>
                <w:lang w:val="lt-LT"/>
              </w:rPr>
              <w:t>tankių PU/TPU (poliuretanas/termoplastiko poliuretanas)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A74DC1">
              <w:rPr>
                <w:color w:val="000000" w:themeColor="text1"/>
                <w:sz w:val="24"/>
                <w:lang w:val="lt-LT"/>
              </w:rPr>
              <w:t>ar PU/GUMA</w:t>
            </w:r>
            <w:r>
              <w:rPr>
                <w:color w:val="000000" w:themeColor="text1"/>
                <w:sz w:val="24"/>
                <w:lang w:val="lt-LT"/>
              </w:rPr>
              <w:t xml:space="preserve"> (ar lygiavertis)</w:t>
            </w:r>
            <w:r w:rsidRPr="007E1B87">
              <w:rPr>
                <w:color w:val="000000" w:themeColor="text1"/>
                <w:sz w:val="24"/>
                <w:lang w:val="lt-LT"/>
              </w:rPr>
              <w:t>, raštuotas, antistatinis, neslidus ant šlapios keramikos ir tepaluoto plieno  (SRC), energijos absorbcija užkulnio srityje. Pada</w:t>
            </w:r>
            <w:r>
              <w:rPr>
                <w:color w:val="000000" w:themeColor="text1"/>
                <w:sz w:val="24"/>
                <w:lang w:val="lt-LT"/>
              </w:rPr>
              <w:t>s – atsparu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s riebalams, naftos produktams. Padas izoliuojantis pėdą nuo </w:t>
            </w:r>
            <w:r w:rsidRPr="009E66DB">
              <w:rPr>
                <w:color w:val="000000" w:themeColor="text1"/>
                <w:sz w:val="24"/>
                <w:lang w:val="lt-LT"/>
              </w:rPr>
              <w:t>karščio (HI) ir</w:t>
            </w:r>
            <w:r w:rsidRPr="007E1B87">
              <w:rPr>
                <w:color w:val="000000" w:themeColor="text1"/>
                <w:sz w:val="24"/>
                <w:lang w:val="lt-LT"/>
              </w:rPr>
              <w:t xml:space="preserve"> šalčio (CI).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</w:p>
          <w:p w14:paraId="6C599565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Pamušalas: Dilimui atsparus, sugeriantis ir išgarinantis drėgmę.</w:t>
            </w:r>
          </w:p>
          <w:p w14:paraId="43C53C7A" w14:textId="77777777" w:rsidR="005B21CF" w:rsidRPr="00BB7C3D" w:rsidRDefault="005B21CF" w:rsidP="005B21CF">
            <w:pPr>
              <w:jc w:val="both"/>
              <w:rPr>
                <w:strike/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Įklotė: Išimama, dengianti visą 100% pėdos plotį, anatominė, antibakterinė, antistatinė. </w:t>
            </w:r>
          </w:p>
          <w:p w14:paraId="00ADE6AC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Liežuvėlis: Aklinas</w:t>
            </w:r>
            <w:r>
              <w:rPr>
                <w:color w:val="000000" w:themeColor="text1"/>
                <w:sz w:val="24"/>
                <w:lang w:val="lt-LT"/>
              </w:rPr>
              <w:t xml:space="preserve"> arba lygiavertis analogas</w:t>
            </w:r>
          </w:p>
          <w:p w14:paraId="2A76F980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lastRenderedPageBreak/>
              <w:t xml:space="preserve">Pirštų apsauga: Kompozitinė noselė.  Atspari </w:t>
            </w:r>
            <w:r>
              <w:rPr>
                <w:color w:val="000000" w:themeColor="text1"/>
                <w:sz w:val="24"/>
                <w:lang w:val="lt-LT"/>
              </w:rPr>
              <w:t xml:space="preserve"> ne mažesnio kaip </w:t>
            </w:r>
            <w:r w:rsidRPr="007E1B87">
              <w:rPr>
                <w:color w:val="000000" w:themeColor="text1"/>
                <w:sz w:val="24"/>
                <w:lang w:val="lt-LT"/>
              </w:rPr>
              <w:t>200J smūgio energijai. Išorinė batviršio dalis pirštų srityje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B146B7">
              <w:rPr>
                <w:color w:val="000000" w:themeColor="text1"/>
                <w:sz w:val="24"/>
                <w:lang w:val="lt-LT"/>
              </w:rPr>
              <w:t xml:space="preserve">papildomai </w:t>
            </w:r>
            <w:r w:rsidRPr="007E1B87">
              <w:rPr>
                <w:color w:val="000000" w:themeColor="text1"/>
                <w:sz w:val="24"/>
                <w:lang w:val="lt-LT"/>
              </w:rPr>
              <w:t>aplieta.</w:t>
            </w:r>
          </w:p>
          <w:p w14:paraId="314E7300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Pado apsauga: Kevlarinė (arba lygiavertė) plokštelė. Lanksti, neperduriama.</w:t>
            </w:r>
          </w:p>
          <w:p w14:paraId="299EA1A1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>Suvarstymas</w:t>
            </w:r>
            <w:r w:rsidRPr="00BB7C3D">
              <w:rPr>
                <w:color w:val="000000" w:themeColor="text1"/>
                <w:sz w:val="24"/>
                <w:lang w:val="lt-LT"/>
              </w:rPr>
              <w:t xml:space="preserve">: </w:t>
            </w:r>
            <w:r w:rsidRPr="00B146B7">
              <w:rPr>
                <w:color w:val="000000" w:themeColor="text1"/>
                <w:sz w:val="24"/>
                <w:lang w:val="lt-LT"/>
              </w:rPr>
              <w:t>Raišteliais.</w:t>
            </w:r>
          </w:p>
          <w:p w14:paraId="45AB586B" w14:textId="77777777" w:rsidR="005B21C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Panaudojimas: Avalynė turi būti tinkama naudoti drėgnoje aplinkoje, lauke. </w:t>
            </w:r>
          </w:p>
          <w:p w14:paraId="495AFA2F" w14:textId="596BE888" w:rsidR="008E66DF" w:rsidRPr="007E1B87" w:rsidRDefault="005B21CF" w:rsidP="005B21C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7E1B87">
              <w:rPr>
                <w:color w:val="000000" w:themeColor="text1"/>
                <w:sz w:val="24"/>
                <w:lang w:val="lt-LT"/>
              </w:rPr>
              <w:t xml:space="preserve">Standartai: EN ISO 20345:2011 S3 </w:t>
            </w:r>
            <w:r>
              <w:rPr>
                <w:color w:val="000000" w:themeColor="text1"/>
                <w:sz w:val="24"/>
                <w:lang w:val="lt-LT"/>
              </w:rPr>
              <w:t xml:space="preserve">HRO </w:t>
            </w:r>
            <w:r w:rsidRPr="007E1B87">
              <w:rPr>
                <w:color w:val="000000" w:themeColor="text1"/>
                <w:sz w:val="24"/>
                <w:lang w:val="lt-LT"/>
              </w:rPr>
              <w:t>WRU</w:t>
            </w:r>
            <w:r>
              <w:rPr>
                <w:color w:val="000000" w:themeColor="text1"/>
                <w:sz w:val="24"/>
                <w:lang w:val="lt-LT"/>
              </w:rPr>
              <w:t xml:space="preserve"> </w:t>
            </w:r>
            <w:r w:rsidRPr="007E1B87">
              <w:rPr>
                <w:color w:val="000000" w:themeColor="text1"/>
                <w:sz w:val="24"/>
                <w:lang w:val="lt-LT"/>
              </w:rPr>
              <w:t>SRC</w:t>
            </w:r>
            <w:r>
              <w:rPr>
                <w:color w:val="000000" w:themeColor="text1"/>
                <w:sz w:val="24"/>
                <w:lang w:val="lt-LT"/>
              </w:rPr>
              <w:t xml:space="preserve"> HI </w:t>
            </w:r>
            <w:r w:rsidRPr="007E1B87">
              <w:rPr>
                <w:color w:val="000000" w:themeColor="text1"/>
                <w:sz w:val="24"/>
                <w:lang w:val="lt-LT"/>
              </w:rPr>
              <w:t>CI (arba lygiavertis)</w:t>
            </w:r>
            <w:r>
              <w:rPr>
                <w:color w:val="000000" w:themeColor="text1"/>
                <w:sz w:val="24"/>
                <w:lang w:val="lt-LT"/>
              </w:rPr>
              <w:t>.</w:t>
            </w:r>
          </w:p>
        </w:tc>
        <w:tc>
          <w:tcPr>
            <w:tcW w:w="1123" w:type="dxa"/>
            <w:vAlign w:val="center"/>
          </w:tcPr>
          <w:p w14:paraId="423CC29A" w14:textId="0A415EEF" w:rsidR="008E66DF" w:rsidRPr="007E1B87" w:rsidRDefault="005150BA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lastRenderedPageBreak/>
              <w:t>5</w:t>
            </w:r>
          </w:p>
        </w:tc>
      </w:tr>
      <w:tr w:rsidR="00FA207A" w:rsidRPr="007E1B87" w14:paraId="13599D09" w14:textId="77777777" w:rsidTr="007E1B87">
        <w:tc>
          <w:tcPr>
            <w:tcW w:w="566" w:type="dxa"/>
            <w:vAlign w:val="center"/>
          </w:tcPr>
          <w:p w14:paraId="56519922" w14:textId="6BEB9E0F" w:rsidR="00FA207A" w:rsidRDefault="00C07D01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3</w:t>
            </w:r>
          </w:p>
        </w:tc>
        <w:tc>
          <w:tcPr>
            <w:tcW w:w="2625" w:type="dxa"/>
          </w:tcPr>
          <w:p w14:paraId="136C8937" w14:textId="4BB98039" w:rsidR="00FA207A" w:rsidRPr="007E1B87" w:rsidRDefault="00FA207A" w:rsidP="008E66DF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6B66DD">
              <w:rPr>
                <w:color w:val="000000" w:themeColor="text1"/>
                <w:sz w:val="24"/>
                <w:lang w:val="lt-LT"/>
              </w:rPr>
              <w:t>Batų apsauga</w:t>
            </w:r>
          </w:p>
        </w:tc>
        <w:tc>
          <w:tcPr>
            <w:tcW w:w="5314" w:type="dxa"/>
          </w:tcPr>
          <w:p w14:paraId="5E8AD121" w14:textId="77777777" w:rsidR="00FA207A" w:rsidRPr="006B66DD" w:rsidRDefault="00FA207A" w:rsidP="00FA207A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6B66DD">
              <w:rPr>
                <w:color w:val="000000" w:themeColor="text1"/>
                <w:sz w:val="24"/>
                <w:lang w:val="lt-LT"/>
              </w:rPr>
              <w:t>Guminės batų apsaugos su apsaugine pirštų nosele bei neslystančiu padu</w:t>
            </w:r>
          </w:p>
          <w:p w14:paraId="0E85D754" w14:textId="77777777" w:rsidR="00FA207A" w:rsidRPr="006B66DD" w:rsidRDefault="00FA207A" w:rsidP="00FA207A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6B66DD">
              <w:rPr>
                <w:color w:val="000000" w:themeColor="text1"/>
                <w:sz w:val="24"/>
                <w:lang w:val="lt-LT"/>
              </w:rPr>
              <w:t>Dėvima dedantis ant batų. Skirta lankytojams, kai vietos darbo sąlygos reikalauja batų su apsaugomis</w:t>
            </w:r>
          </w:p>
          <w:p w14:paraId="3FA25A0D" w14:textId="77777777" w:rsidR="00FA207A" w:rsidRPr="006B66DD" w:rsidRDefault="00FA207A" w:rsidP="00FA207A">
            <w:pPr>
              <w:jc w:val="both"/>
              <w:rPr>
                <w:color w:val="000000" w:themeColor="text1"/>
                <w:sz w:val="24"/>
                <w:lang w:val="lt-LT"/>
              </w:rPr>
            </w:pPr>
            <w:r w:rsidRPr="006B66DD">
              <w:rPr>
                <w:color w:val="000000" w:themeColor="text1"/>
                <w:sz w:val="24"/>
                <w:lang w:val="lt-LT"/>
              </w:rPr>
              <w:t xml:space="preserve">Dydžiai: M - XL </w:t>
            </w:r>
          </w:p>
          <w:p w14:paraId="45D8D0FB" w14:textId="526588D3" w:rsidR="00FA207A" w:rsidRPr="007E1B87" w:rsidRDefault="00FA207A" w:rsidP="00FA207A">
            <w:pPr>
              <w:rPr>
                <w:b/>
                <w:color w:val="000000" w:themeColor="text1"/>
                <w:sz w:val="24"/>
                <w:lang w:val="lt-LT"/>
              </w:rPr>
            </w:pPr>
            <w:r w:rsidRPr="006B66DD">
              <w:rPr>
                <w:color w:val="000000" w:themeColor="text1"/>
                <w:sz w:val="24"/>
                <w:lang w:val="lt-LT"/>
              </w:rPr>
              <w:t>Turi atitikti standartą: EN 12568 SRA   arba lygiavertį.</w:t>
            </w:r>
          </w:p>
        </w:tc>
        <w:tc>
          <w:tcPr>
            <w:tcW w:w="1123" w:type="dxa"/>
            <w:vAlign w:val="center"/>
          </w:tcPr>
          <w:p w14:paraId="29D60A65" w14:textId="1C3EFA45" w:rsidR="00FA207A" w:rsidRDefault="00FA207A" w:rsidP="008E66DF">
            <w:pPr>
              <w:jc w:val="center"/>
              <w:rPr>
                <w:color w:val="000000" w:themeColor="text1"/>
                <w:sz w:val="24"/>
                <w:lang w:val="lt-LT"/>
              </w:rPr>
            </w:pPr>
            <w:r>
              <w:rPr>
                <w:color w:val="000000" w:themeColor="text1"/>
                <w:sz w:val="24"/>
                <w:lang w:val="lt-LT"/>
              </w:rPr>
              <w:t>5</w:t>
            </w:r>
          </w:p>
        </w:tc>
      </w:tr>
    </w:tbl>
    <w:p w14:paraId="20B62956" w14:textId="77777777" w:rsidR="004D22A5" w:rsidRDefault="004D22A5">
      <w:pPr>
        <w:rPr>
          <w:lang w:val="lt-LT"/>
        </w:rPr>
      </w:pPr>
    </w:p>
    <w:p w14:paraId="0D1892A8" w14:textId="77777777" w:rsidR="00FA207A" w:rsidRDefault="00FA207A">
      <w:pPr>
        <w:rPr>
          <w:lang w:val="lt-LT"/>
        </w:rPr>
      </w:pPr>
    </w:p>
    <w:p w14:paraId="6FB90019" w14:textId="77777777" w:rsidR="00FA207A" w:rsidRDefault="00FA207A">
      <w:pPr>
        <w:rPr>
          <w:lang w:val="lt-LT"/>
        </w:rPr>
      </w:pPr>
    </w:p>
    <w:p w14:paraId="0B55E5F4" w14:textId="77777777" w:rsidR="00FA207A" w:rsidRPr="00861400" w:rsidRDefault="00FA207A">
      <w:pPr>
        <w:rPr>
          <w:lang w:val="lt-LT"/>
        </w:rPr>
      </w:pPr>
    </w:p>
    <w:sectPr w:rsidR="00FA207A" w:rsidRPr="0086140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3D1"/>
    <w:rsid w:val="000353F3"/>
    <w:rsid w:val="00037FC4"/>
    <w:rsid w:val="00080037"/>
    <w:rsid w:val="000B3A58"/>
    <w:rsid w:val="000D109F"/>
    <w:rsid w:val="000E23D9"/>
    <w:rsid w:val="000F34C6"/>
    <w:rsid w:val="00123D94"/>
    <w:rsid w:val="00152729"/>
    <w:rsid w:val="00153708"/>
    <w:rsid w:val="00166594"/>
    <w:rsid w:val="00175450"/>
    <w:rsid w:val="001E2147"/>
    <w:rsid w:val="002209B2"/>
    <w:rsid w:val="00235BF7"/>
    <w:rsid w:val="00253385"/>
    <w:rsid w:val="002A0E57"/>
    <w:rsid w:val="002C2D48"/>
    <w:rsid w:val="00330F22"/>
    <w:rsid w:val="004068E6"/>
    <w:rsid w:val="004104D1"/>
    <w:rsid w:val="004D22A5"/>
    <w:rsid w:val="00503A69"/>
    <w:rsid w:val="005150BA"/>
    <w:rsid w:val="00596E9A"/>
    <w:rsid w:val="005B21CF"/>
    <w:rsid w:val="005B4827"/>
    <w:rsid w:val="005D5F5F"/>
    <w:rsid w:val="005E36BF"/>
    <w:rsid w:val="005F7B7C"/>
    <w:rsid w:val="00610893"/>
    <w:rsid w:val="00610B13"/>
    <w:rsid w:val="00631B9D"/>
    <w:rsid w:val="00647BA4"/>
    <w:rsid w:val="00661CA9"/>
    <w:rsid w:val="00685945"/>
    <w:rsid w:val="006866EA"/>
    <w:rsid w:val="0069121F"/>
    <w:rsid w:val="00691246"/>
    <w:rsid w:val="0069442F"/>
    <w:rsid w:val="006B73D1"/>
    <w:rsid w:val="00770EA1"/>
    <w:rsid w:val="00771D03"/>
    <w:rsid w:val="00772E9D"/>
    <w:rsid w:val="00791A98"/>
    <w:rsid w:val="007E1B87"/>
    <w:rsid w:val="007E4052"/>
    <w:rsid w:val="00824857"/>
    <w:rsid w:val="0082727A"/>
    <w:rsid w:val="00861400"/>
    <w:rsid w:val="00894AEC"/>
    <w:rsid w:val="008D24A0"/>
    <w:rsid w:val="008E66DF"/>
    <w:rsid w:val="009C462A"/>
    <w:rsid w:val="009C5E3A"/>
    <w:rsid w:val="00AA55FA"/>
    <w:rsid w:val="00AB4212"/>
    <w:rsid w:val="00AF2EFC"/>
    <w:rsid w:val="00BB2A43"/>
    <w:rsid w:val="00BB7FF4"/>
    <w:rsid w:val="00BD2F89"/>
    <w:rsid w:val="00BE7A7D"/>
    <w:rsid w:val="00C07D01"/>
    <w:rsid w:val="00C1594E"/>
    <w:rsid w:val="00C3446C"/>
    <w:rsid w:val="00C42D63"/>
    <w:rsid w:val="00C74C20"/>
    <w:rsid w:val="00CC3DA5"/>
    <w:rsid w:val="00CF1E5D"/>
    <w:rsid w:val="00CF4F59"/>
    <w:rsid w:val="00D475DD"/>
    <w:rsid w:val="00D92280"/>
    <w:rsid w:val="00E966FC"/>
    <w:rsid w:val="00EB21C9"/>
    <w:rsid w:val="00ED21C2"/>
    <w:rsid w:val="00F3048D"/>
    <w:rsid w:val="00F45D51"/>
    <w:rsid w:val="00F46A8F"/>
    <w:rsid w:val="00FA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106A"/>
  <w15:chartTrackingRefBased/>
  <w15:docId w15:val="{76A66360-B719-4017-B283-898F2BF0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A8F"/>
    <w:pPr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46A8F"/>
    <w:pPr>
      <w:ind w:left="720"/>
      <w:contextualSpacing/>
    </w:pPr>
  </w:style>
  <w:style w:type="paragraph" w:customStyle="1" w:styleId="Standard">
    <w:name w:val="Standard"/>
    <w:rsid w:val="00F46A8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lt-LT"/>
    </w:rPr>
  </w:style>
  <w:style w:type="character" w:styleId="Strong">
    <w:name w:val="Strong"/>
    <w:basedOn w:val="DefaultParagraphFont"/>
    <w:uiPriority w:val="99"/>
    <w:qFormat/>
    <w:rsid w:val="002A0E57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2A0E57"/>
    <w:pPr>
      <w:widowControl w:val="0"/>
      <w:suppressLineNumbers/>
      <w:suppressAutoHyphens/>
    </w:pPr>
    <w:rPr>
      <w:rFonts w:eastAsia="Calibri"/>
      <w:kern w:val="1"/>
      <w:sz w:val="24"/>
      <w:lang w:val="lt-LT" w:eastAsia="hi-IN" w:bidi="hi-IN"/>
    </w:rPr>
  </w:style>
  <w:style w:type="character" w:customStyle="1" w:styleId="wysiwyg-font-size-medium">
    <w:name w:val="wysiwyg-font-size-medium"/>
    <w:basedOn w:val="DefaultParagraphFont"/>
    <w:rsid w:val="000800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24D01-2121-486C-9789-899EF176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1569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LIOTAITĖ</dc:creator>
  <cp:keywords/>
  <dc:description/>
  <cp:lastModifiedBy>Šarūnas PAVILONIS</cp:lastModifiedBy>
  <cp:revision>8</cp:revision>
  <dcterms:created xsi:type="dcterms:W3CDTF">2026-05-28T05:58:00Z</dcterms:created>
  <dcterms:modified xsi:type="dcterms:W3CDTF">2026-06-05T06:24:00Z</dcterms:modified>
</cp:coreProperties>
</file>